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rPr>
          <w:sz w:val="22"/>
          <w:szCs w:val="22"/>
        </w:rPr>
        <w:t>..................................................................</w:t>
        <w:tab/>
        <w:t xml:space="preserve"> </w:t>
      </w:r>
    </w:p>
    <w:p>
      <w:pPr>
        <w:pStyle w:val="Normal"/>
        <w:ind w:firstLine="708"/>
        <w:jc w:val="both"/>
        <w:rPr/>
      </w:pPr>
      <w:r>
        <w:rPr>
          <w:sz w:val="18"/>
          <w:szCs w:val="18"/>
        </w:rPr>
        <w:t>(pieczęć adresowa Wykonawcy)</w:t>
      </w:r>
    </w:p>
    <w:p>
      <w:pPr>
        <w:pStyle w:val="Nagwek3"/>
        <w:numPr>
          <w:ilvl w:val="2"/>
          <w:numId w:val="1"/>
        </w:numPr>
        <w:ind w:left="0" w:hanging="0"/>
        <w:rPr/>
      </w:pPr>
      <w:r>
        <w:rPr>
          <w:rFonts w:cs="Times New Roman" w:ascii="Times New Roman" w:hAnsi="Times New Roman"/>
          <w:b w:val="false"/>
          <w:bCs w:val="false"/>
          <w:color w:val="00000A"/>
          <w:sz w:val="22"/>
          <w:szCs w:val="22"/>
        </w:rPr>
        <w:t>NIP: .........................................................</w:t>
      </w:r>
    </w:p>
    <w:p>
      <w:pPr>
        <w:pStyle w:val="Normal"/>
        <w:rPr/>
      </w:pPr>
      <w:r>
        <w:rPr>
          <w:sz w:val="22"/>
          <w:szCs w:val="22"/>
        </w:rPr>
        <w:t>REGON:...................................................</w:t>
        <w:tab/>
        <w:t xml:space="preserve"> </w:t>
      </w:r>
    </w:p>
    <w:p>
      <w:pPr>
        <w:pStyle w:val="Normal"/>
        <w:rPr/>
      </w:pPr>
      <w:r>
        <w:rPr>
          <w:sz w:val="22"/>
          <w:szCs w:val="22"/>
          <w:lang w:val="en-US"/>
        </w:rPr>
        <w:t>tel.: ..........................................................</w:t>
        <w:tab/>
        <w:t xml:space="preserve"> </w:t>
      </w:r>
    </w:p>
    <w:p>
      <w:pPr>
        <w:pStyle w:val="Normal"/>
        <w:rPr/>
      </w:pPr>
      <w:r>
        <w:rPr>
          <w:sz w:val="22"/>
          <w:szCs w:val="22"/>
          <w:lang w:val="en-US"/>
        </w:rPr>
        <w:t>adres e-mail: ............................................</w:t>
      </w:r>
    </w:p>
    <w:p>
      <w:pPr>
        <w:pStyle w:val="Normal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agwek3"/>
        <w:numPr>
          <w:ilvl w:val="2"/>
          <w:numId w:val="1"/>
        </w:numPr>
        <w:spacing w:before="240" w:after="0"/>
        <w:ind w:left="0" w:hanging="0"/>
        <w:jc w:val="center"/>
        <w:rPr/>
      </w:pPr>
      <w:r>
        <w:rPr>
          <w:rFonts w:cs="Times New Roman" w:ascii="Times New Roman" w:hAnsi="Times New Roman"/>
          <w:color w:val="00000A"/>
          <w:sz w:val="24"/>
          <w:szCs w:val="24"/>
        </w:rPr>
        <w:t xml:space="preserve">FORMULARZ CENOWO - OFERTOWY </w:t>
      </w:r>
    </w:p>
    <w:p>
      <w:pPr>
        <w:pStyle w:val="Normal"/>
        <w:rPr/>
      </w:pPr>
      <w:r>
        <w:rPr/>
        <w:t> </w:t>
      </w:r>
    </w:p>
    <w:p>
      <w:pPr>
        <w:pStyle w:val="Normal"/>
        <w:ind w:left="4320" w:firstLine="720"/>
        <w:rPr/>
      </w:pPr>
      <w:r>
        <w:rPr>
          <w:b/>
          <w:bCs/>
        </w:rPr>
        <w:t>Zamawiający:</w:t>
      </w:r>
    </w:p>
    <w:p>
      <w:pPr>
        <w:pStyle w:val="WWTekstpodstawowy3"/>
        <w:ind w:left="5670" w:hanging="284"/>
        <w:jc w:val="right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Regionalny Park Edukacji Kultury </w:t>
      </w:r>
    </w:p>
    <w:p>
      <w:pPr>
        <w:pStyle w:val="WWTekstpodstawowy3"/>
        <w:ind w:left="5670" w:hanging="284"/>
        <w:jc w:val="right"/>
        <w:rPr/>
      </w:pPr>
      <w:r>
        <w:rPr>
          <w:sz w:val="24"/>
          <w:szCs w:val="24"/>
        </w:rPr>
        <w:t>i Turystyki w Rynie</w:t>
      </w:r>
      <w:r>
        <w:rPr>
          <w:b w:val="false"/>
          <w:bCs w:val="false"/>
          <w:sz w:val="24"/>
          <w:szCs w:val="24"/>
        </w:rPr>
        <w:t xml:space="preserve">; </w:t>
      </w:r>
    </w:p>
    <w:p>
      <w:pPr>
        <w:pStyle w:val="WWTekstpodstawowy3"/>
        <w:ind w:left="5670" w:hanging="284"/>
        <w:jc w:val="right"/>
        <w:rPr/>
      </w:pPr>
      <w:r>
        <w:rPr>
          <w:b w:val="false"/>
          <w:bCs w:val="false"/>
          <w:sz w:val="24"/>
          <w:szCs w:val="24"/>
        </w:rPr>
        <w:t xml:space="preserve">ul. Mikołaja Kopernika 16, 11-520 Ryn </w:t>
      </w:r>
    </w:p>
    <w:p>
      <w:pPr>
        <w:pStyle w:val="WWTekstpodstawowy3"/>
        <w:ind w:left="5670" w:hanging="284"/>
        <w:jc w:val="right"/>
        <w:rPr/>
      </w:pPr>
      <w:r>
        <w:rPr>
          <w:b w:val="false"/>
          <w:bCs w:val="false"/>
          <w:sz w:val="24"/>
          <w:szCs w:val="24"/>
        </w:rPr>
        <w:t>NIP 8451993059</w:t>
      </w:r>
    </w:p>
    <w:p>
      <w:pPr>
        <w:pStyle w:val="WWTekstpodstawowy3"/>
        <w:ind w:left="4320" w:firstLine="720"/>
        <w:rPr/>
      </w:pPr>
      <w:r>
        <w:rPr>
          <w:sz w:val="24"/>
          <w:szCs w:val="24"/>
        </w:rPr>
        <w:t>Odbiorca:</w:t>
      </w:r>
    </w:p>
    <w:p>
      <w:pPr>
        <w:pStyle w:val="WWTekstpodstawowy3"/>
        <w:ind w:left="5670" w:hanging="284"/>
        <w:jc w:val="right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Regionalny Park Edukacji Kultury</w:t>
      </w:r>
    </w:p>
    <w:p>
      <w:pPr>
        <w:pStyle w:val="WWTekstpodstawowy3"/>
        <w:ind w:left="5670" w:hanging="284"/>
        <w:jc w:val="right"/>
        <w:rPr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i Turystyki w Rynie</w:t>
      </w:r>
      <w:r>
        <w:rPr>
          <w:b w:val="false"/>
          <w:bCs w:val="false"/>
          <w:sz w:val="24"/>
          <w:szCs w:val="24"/>
        </w:rPr>
        <w:t xml:space="preserve">; </w:t>
      </w:r>
    </w:p>
    <w:p>
      <w:pPr>
        <w:pStyle w:val="WWTekstpodstawowy3"/>
        <w:ind w:left="5670" w:hanging="284"/>
        <w:jc w:val="right"/>
        <w:rPr/>
      </w:pPr>
      <w:r>
        <w:rPr>
          <w:b w:val="false"/>
          <w:bCs w:val="false"/>
          <w:sz w:val="24"/>
          <w:szCs w:val="24"/>
        </w:rPr>
        <w:t>ul. Mikołaja Kopernika 16, 11-520 Ryn</w:t>
      </w:r>
    </w:p>
    <w:p>
      <w:pPr>
        <w:pStyle w:val="WWTekstpodstawowy3"/>
        <w:ind w:left="5670" w:hanging="284"/>
        <w:jc w:val="right"/>
        <w:rPr/>
      </w:pPr>
      <w:r>
        <w:rPr>
          <w:b w:val="false"/>
          <w:bCs w:val="false"/>
          <w:sz w:val="24"/>
          <w:szCs w:val="24"/>
        </w:rPr>
        <w:t xml:space="preserve"> </w:t>
      </w:r>
      <w:r>
        <w:rPr>
          <w:b w:val="false"/>
          <w:bCs w:val="false"/>
          <w:sz w:val="24"/>
          <w:szCs w:val="24"/>
        </w:rPr>
        <w:t>NIP 8451993059</w:t>
      </w:r>
    </w:p>
    <w:p>
      <w:pPr>
        <w:pStyle w:val="Nagwek6"/>
        <w:numPr>
          <w:ilvl w:val="5"/>
          <w:numId w:val="1"/>
        </w:numPr>
        <w:spacing w:lineRule="auto" w:line="240"/>
        <w:ind w:left="0" w:hanging="0"/>
        <w:jc w:val="both"/>
        <w:rPr>
          <w:rFonts w:ascii="Times New Roman" w:hAnsi="Times New Roman" w:cs="Times New Roman"/>
          <w:color w:val="00000A"/>
          <w:sz w:val="22"/>
          <w:szCs w:val="22"/>
        </w:rPr>
      </w:pPr>
      <w:r>
        <w:rPr>
          <w:rFonts w:cs="Times New Roman" w:ascii="Times New Roman" w:hAnsi="Times New Roman"/>
          <w:color w:val="00000A"/>
          <w:sz w:val="22"/>
          <w:szCs w:val="22"/>
        </w:rPr>
      </w:r>
    </w:p>
    <w:p>
      <w:pPr>
        <w:pStyle w:val="Normal"/>
        <w:shd w:val="clear" w:color="auto" w:fill="FFFFFF"/>
        <w:spacing w:before="120" w:after="0"/>
        <w:ind w:left="130" w:hanging="0"/>
        <w:jc w:val="both"/>
        <w:rPr/>
      </w:pPr>
      <w:r>
        <w:rPr>
          <w:sz w:val="22"/>
          <w:szCs w:val="22"/>
        </w:rPr>
        <w:t xml:space="preserve">W odpowiedzi na zapytanie ofertowe nr … z dnia … o wartości poniżej 130 000,00 zł netto, prowadzone w oparciu o przepisy </w:t>
      </w:r>
      <w:r>
        <w:rPr>
          <w:spacing w:val="-8"/>
          <w:sz w:val="22"/>
          <w:szCs w:val="22"/>
        </w:rPr>
        <w:t xml:space="preserve">Ustawy z dnia 11 września 2019 r. Prawo zamówień publicznych  na: </w:t>
      </w:r>
    </w:p>
    <w:p>
      <w:pPr>
        <w:pStyle w:val="Wcicietrecitekstu"/>
        <w:spacing w:lineRule="auto" w:line="240"/>
        <w:ind w:left="113" w:right="255" w:firstLine="244"/>
        <w:jc w:val="both"/>
        <w:rPr>
          <w:b/>
          <w:b/>
          <w:bCs/>
          <w:color w:val="00000A"/>
          <w:spacing w:val="-6"/>
          <w:sz w:val="22"/>
          <w:szCs w:val="22"/>
        </w:rPr>
      </w:pPr>
      <w:r>
        <w:rPr>
          <w:b/>
          <w:bCs/>
          <w:color w:val="00000A"/>
          <w:spacing w:val="-6"/>
          <w:sz w:val="22"/>
          <w:szCs w:val="22"/>
        </w:rPr>
      </w:r>
    </w:p>
    <w:p>
      <w:pPr>
        <w:pStyle w:val="Normal"/>
        <w:shd w:val="clear" w:color="auto" w:fill="FFFFFF"/>
        <w:spacing w:lineRule="exact" w:line="274" w:before="5" w:after="0"/>
        <w:ind w:left="365" w:hanging="0"/>
        <w:jc w:val="center"/>
        <w:rPr/>
      </w:pPr>
      <w:r>
        <w:rPr>
          <w:b/>
          <w:bCs/>
          <w:spacing w:val="4"/>
          <w:sz w:val="24"/>
          <w:szCs w:val="24"/>
        </w:rPr>
        <w:t xml:space="preserve">… </w:t>
      </w:r>
    </w:p>
    <w:p>
      <w:pPr>
        <w:pStyle w:val="Wcicietrecitekstu"/>
        <w:spacing w:lineRule="auto" w:line="240"/>
        <w:ind w:left="113" w:right="255" w:firstLine="244"/>
        <w:jc w:val="both"/>
        <w:rPr>
          <w:b/>
          <w:b/>
          <w:bCs/>
          <w:color w:val="00000A"/>
          <w:spacing w:val="-6"/>
        </w:rPr>
      </w:pPr>
      <w:r>
        <w:rPr>
          <w:b/>
          <w:bCs/>
          <w:color w:val="00000A"/>
          <w:spacing w:val="-6"/>
        </w:rPr>
      </w:r>
    </w:p>
    <w:p>
      <w:pPr>
        <w:pStyle w:val="Tretekstu"/>
        <w:spacing w:lineRule="auto" w:line="360"/>
        <w:rPr/>
      </w:pPr>
      <w:r>
        <w:rPr>
          <w:rFonts w:cs="Times New Roman" w:ascii="Times New Roman" w:hAnsi="Times New Roman"/>
          <w:color w:val="00000A"/>
          <w:sz w:val="20"/>
          <w:szCs w:val="20"/>
        </w:rPr>
        <w:t>Ja/My, niżej podpisany/i,</w:t>
      </w:r>
      <w:r>
        <w:rPr>
          <w:rFonts w:cs="Times New Roman" w:ascii="Times New Roman" w:hAnsi="Times New Roman"/>
          <w:color w:val="00000A"/>
          <w:sz w:val="24"/>
          <w:szCs w:val="24"/>
        </w:rPr>
        <w:t xml:space="preserve"> _______________________________________________________________________</w:t>
      </w:r>
    </w:p>
    <w:p>
      <w:pPr>
        <w:pStyle w:val="Tretekstu"/>
        <w:spacing w:lineRule="auto" w:line="360"/>
        <w:rPr/>
      </w:pPr>
      <w:r>
        <w:rPr>
          <w:rFonts w:cs="Times New Roman" w:ascii="Times New Roman" w:hAnsi="Times New Roman"/>
          <w:color w:val="00000A"/>
          <w:sz w:val="20"/>
          <w:szCs w:val="20"/>
        </w:rPr>
        <w:t>działając w imieniu i na rzecz:</w:t>
      </w:r>
      <w:r>
        <w:rPr>
          <w:rFonts w:cs="Times New Roman" w:ascii="Times New Roman" w:hAnsi="Times New Roman"/>
          <w:color w:val="00000A"/>
          <w:sz w:val="24"/>
          <w:szCs w:val="24"/>
        </w:rPr>
        <w:t xml:space="preserve"> _______________________________________________________________________ </w:t>
      </w:r>
    </w:p>
    <w:p>
      <w:pPr>
        <w:pStyle w:val="Tretekstu"/>
        <w:spacing w:lineRule="auto" w:line="360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</w:r>
    </w:p>
    <w:p>
      <w:pPr>
        <w:pStyle w:val="Tretekstu"/>
        <w:numPr>
          <w:ilvl w:val="0"/>
          <w:numId w:val="2"/>
        </w:numPr>
        <w:ind w:left="357" w:right="23" w:hanging="357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A"/>
          <w:sz w:val="24"/>
          <w:szCs w:val="24"/>
        </w:rPr>
        <w:t xml:space="preserve">Oferujemy wykonanie przedmiotu zamówienia za kwotę: </w:t>
      </w:r>
      <w:r>
        <w:rPr>
          <w:color w:val="00000A"/>
          <w:sz w:val="24"/>
          <w:szCs w:val="24"/>
        </w:rPr>
        <w:t xml:space="preserve"> </w:t>
      </w:r>
    </w:p>
    <w:p>
      <w:pPr>
        <w:pStyle w:val="Tretekstu"/>
        <w:ind w:right="23" w:hanging="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cs="Times New Roman" w:ascii="Times New Roman" w:hAnsi="Times New Roman"/>
          <w:color w:val="00000A"/>
          <w:sz w:val="24"/>
          <w:szCs w:val="24"/>
        </w:rPr>
      </w:r>
    </w:p>
    <w:p>
      <w:pPr>
        <w:pStyle w:val="Tretekstu"/>
        <w:ind w:right="23" w:hanging="0"/>
        <w:jc w:val="both"/>
        <w:rPr/>
      </w:pPr>
      <w:r>
        <w:rPr>
          <w:rFonts w:cs="Times New Roman" w:ascii="Times New Roman" w:hAnsi="Times New Roman"/>
          <w:color w:val="00000A"/>
        </w:rPr>
        <w:t>Netto: ___________________</w:t>
      </w:r>
      <w:r>
        <w:rPr>
          <w:rFonts w:cs="Times New Roman" w:ascii="Times New Roman" w:hAnsi="Times New Roman"/>
          <w:b w:val="false"/>
          <w:bCs w:val="false"/>
          <w:color w:val="00000A"/>
        </w:rPr>
        <w:t xml:space="preserve"> zł</w:t>
      </w:r>
    </w:p>
    <w:p>
      <w:pPr>
        <w:pStyle w:val="Tretekstu"/>
        <w:ind w:right="23" w:hanging="0"/>
        <w:jc w:val="both"/>
        <w:rPr/>
      </w:pPr>
      <w:r>
        <w:rPr>
          <w:rFonts w:cs="Times New Roman" w:ascii="Times New Roman" w:hAnsi="Times New Roman"/>
          <w:color w:val="00000A"/>
        </w:rPr>
        <w:t>Brutto: ___________________</w:t>
      </w:r>
      <w:r>
        <w:rPr>
          <w:rFonts w:cs="Times New Roman" w:ascii="Times New Roman" w:hAnsi="Times New Roman"/>
          <w:b w:val="false"/>
          <w:bCs w:val="false"/>
          <w:color w:val="00000A"/>
        </w:rPr>
        <w:t xml:space="preserve"> zł</w:t>
      </w:r>
    </w:p>
    <w:p>
      <w:pPr>
        <w:pStyle w:val="Tretekstu"/>
        <w:spacing w:lineRule="auto" w:line="360"/>
        <w:ind w:right="22" w:hanging="0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A"/>
        </w:rPr>
        <w:t>/słownie brutto/ ______________________________________________________________</w:t>
      </w:r>
    </w:p>
    <w:p>
      <w:pPr>
        <w:pStyle w:val="Tretekstu"/>
        <w:spacing w:lineRule="auto" w:line="360"/>
        <w:ind w:right="22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A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A"/>
          <w:sz w:val="24"/>
          <w:szCs w:val="24"/>
        </w:rPr>
      </w:r>
    </w:p>
    <w:p>
      <w:pPr>
        <w:pStyle w:val="Tretekstu"/>
        <w:numPr>
          <w:ilvl w:val="0"/>
          <w:numId w:val="2"/>
        </w:numPr>
        <w:tabs>
          <w:tab w:val="left" w:pos="426" w:leader="none"/>
        </w:tabs>
        <w:ind w:left="720" w:hanging="720"/>
        <w:jc w:val="both"/>
        <w:rPr>
          <w:strike w:val="false"/>
          <w:dstrike w:val="false"/>
        </w:rPr>
      </w:pPr>
      <w:r>
        <w:rPr>
          <w:rFonts w:cs="Times New Roman" w:ascii="Times New Roman" w:hAnsi="Times New Roman"/>
          <w:b w:val="false"/>
          <w:bCs w:val="false"/>
          <w:strike w:val="false"/>
          <w:dstrike w:val="false"/>
          <w:color w:val="00000A"/>
          <w:sz w:val="24"/>
          <w:szCs w:val="24"/>
        </w:rPr>
        <w:t>Przedmiot zamówienia wykonamy w terminie do ……</w:t>
      </w:r>
      <w:r>
        <w:rPr>
          <w:rFonts w:cs="Times New Roman" w:ascii="Times New Roman" w:hAnsi="Times New Roman"/>
          <w:b w:val="false"/>
          <w:bCs w:val="false"/>
          <w:strike w:val="false"/>
          <w:dstrike w:val="false"/>
          <w:color w:val="00000A"/>
          <w:sz w:val="24"/>
          <w:szCs w:val="24"/>
          <w:u w:val="single"/>
        </w:rPr>
        <w:t>..</w:t>
      </w:r>
    </w:p>
    <w:p>
      <w:pPr>
        <w:pStyle w:val="Tretekstu"/>
        <w:numPr>
          <w:ilvl w:val="0"/>
          <w:numId w:val="2"/>
        </w:numPr>
        <w:tabs>
          <w:tab w:val="left" w:pos="426" w:leader="none"/>
        </w:tabs>
        <w:ind w:left="426" w:hanging="426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A"/>
          <w:sz w:val="24"/>
          <w:szCs w:val="24"/>
        </w:rPr>
        <w:t xml:space="preserve">Oświadczamy, iż uważamy się za związanych niniejszą ofertą przed okres </w:t>
      </w:r>
      <w:r>
        <w:rPr>
          <w:rFonts w:cs="Times New Roman" w:ascii="Times New Roman" w:hAnsi="Times New Roman"/>
          <w:bCs w:val="false"/>
          <w:color w:val="00000A"/>
          <w:sz w:val="24"/>
          <w:szCs w:val="24"/>
        </w:rPr>
        <w:t>30 dni</w:t>
      </w:r>
      <w:r>
        <w:rPr>
          <w:rFonts w:cs="Times New Roman" w:ascii="Times New Roman" w:hAnsi="Times New Roman"/>
          <w:b w:val="false"/>
          <w:bCs w:val="false"/>
          <w:color w:val="00000A"/>
          <w:sz w:val="24"/>
          <w:szCs w:val="24"/>
        </w:rPr>
        <w:t xml:space="preserve"> licząc</w:t>
        <w:br/>
        <w:t xml:space="preserve">od daty wyznaczonej na składanie ofert. </w:t>
      </w:r>
    </w:p>
    <w:p>
      <w:pPr>
        <w:pStyle w:val="Tretekstu"/>
        <w:numPr>
          <w:ilvl w:val="0"/>
          <w:numId w:val="2"/>
        </w:numPr>
        <w:tabs>
          <w:tab w:val="left" w:pos="426" w:leader="none"/>
        </w:tabs>
        <w:ind w:left="426" w:hanging="426"/>
        <w:jc w:val="both"/>
        <w:rPr/>
      </w:pPr>
      <w:r>
        <w:rPr>
          <w:rFonts w:cs="Times New Roman" w:ascii="Times New Roman" w:hAnsi="Times New Roman"/>
          <w:b w:val="false"/>
          <w:bCs w:val="false"/>
          <w:color w:val="00000A"/>
          <w:sz w:val="24"/>
          <w:szCs w:val="24"/>
        </w:rPr>
        <w:t>Oświadczamy, że zapoznaliśmy się z postanowieniami zawartymi we wzorze umowy</w:t>
        <w:br/>
        <w:t>i zobowiązujemy się, w przypadku wyboru naszej oferty jako najkorzystniejszej, do zawarcia umowy w miejscu i terminie wyznaczonym przez Zamawiającego.</w:t>
      </w:r>
    </w:p>
    <w:p>
      <w:pPr>
        <w:pStyle w:val="Tretekstu"/>
        <w:ind w:left="426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A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A"/>
          <w:sz w:val="24"/>
          <w:szCs w:val="24"/>
        </w:rPr>
      </w:r>
    </w:p>
    <w:p>
      <w:pPr>
        <w:pStyle w:val="Tretekstu"/>
        <w:ind w:left="426" w:hanging="0"/>
        <w:jc w:val="both"/>
        <w:rPr>
          <w:rFonts w:ascii="Times New Roman" w:hAnsi="Times New Roman" w:cs="Times New Roman"/>
          <w:b w:val="false"/>
          <w:b w:val="false"/>
          <w:bCs w:val="false"/>
          <w:color w:val="00000A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A"/>
          <w:sz w:val="24"/>
          <w:szCs w:val="24"/>
        </w:rPr>
      </w:r>
    </w:p>
    <w:p>
      <w:pPr>
        <w:pStyle w:val="Tretekstu"/>
        <w:rPr>
          <w:rFonts w:ascii="Times New Roman" w:hAnsi="Times New Roman" w:cs="Times New Roman"/>
          <w:b w:val="false"/>
          <w:b w:val="false"/>
          <w:bCs w:val="false"/>
          <w:color w:val="00000A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A"/>
          <w:sz w:val="24"/>
          <w:szCs w:val="24"/>
        </w:rPr>
      </w:r>
    </w:p>
    <w:p>
      <w:pPr>
        <w:pStyle w:val="Normal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lineRule="auto" w:line="360"/>
        <w:ind w:left="5400" w:hanging="5040"/>
        <w:rPr/>
      </w:pPr>
      <w:r>
        <w:rPr>
          <w:sz w:val="18"/>
          <w:szCs w:val="18"/>
        </w:rPr>
        <w:t xml:space="preserve">......................................................              </w:t>
      </w:r>
    </w:p>
    <w:p>
      <w:pPr>
        <w:pStyle w:val="Normal"/>
        <w:ind w:left="5398" w:hanging="5041"/>
        <w:rPr/>
      </w:pPr>
      <w:r>
        <w:rPr>
          <w:sz w:val="18"/>
          <w:szCs w:val="18"/>
        </w:rPr>
        <w:t xml:space="preserve">           </w:t>
      </w:r>
      <w:r>
        <w:rPr>
          <w:sz w:val="18"/>
          <w:szCs w:val="18"/>
        </w:rPr>
        <w:t>miejscowość i data                                                                      .......................................................................................</w:t>
      </w:r>
    </w:p>
    <w:p>
      <w:pPr>
        <w:pStyle w:val="Normal"/>
        <w:ind w:left="4950" w:firstLine="6"/>
        <w:jc w:val="center"/>
        <w:rPr/>
      </w:pPr>
      <w:r>
        <w:rPr>
          <w:sz w:val="18"/>
          <w:szCs w:val="18"/>
        </w:rPr>
        <w:t>/Podpis i pieczęć osoby upoważnionej</w:t>
        <w:br/>
        <w:t>do podpisywania oferty/</w:t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hd w:val="clear" w:color="auto" w:fill="FFFFFF"/>
        <w:tabs>
          <w:tab w:val="left" w:pos="9461" w:leader="underscore"/>
        </w:tabs>
        <w:ind w:left="17" w:hanging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shd w:val="clear" w:color="auto" w:fill="FFFFFF"/>
        <w:tabs>
          <w:tab w:val="left" w:pos="9461" w:leader="underscore"/>
        </w:tabs>
        <w:ind w:left="17" w:hanging="0"/>
        <w:jc w:val="center"/>
        <w:rPr/>
      </w:pPr>
      <w:r>
        <w:rPr>
          <w:b/>
          <w:bCs/>
          <w:sz w:val="22"/>
          <w:szCs w:val="22"/>
        </w:rPr>
        <w:t>Klauzula informacyjna o przetwarzaniu danych osobowych</w:t>
      </w:r>
    </w:p>
    <w:p>
      <w:pPr>
        <w:pStyle w:val="Normal"/>
        <w:shd w:val="clear" w:color="auto" w:fill="FFFFFF"/>
        <w:tabs>
          <w:tab w:val="left" w:pos="9461" w:leader="underscore"/>
        </w:tabs>
        <w:ind w:left="17" w:hanging="0"/>
        <w:jc w:val="center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Normal"/>
        <w:widowControl/>
        <w:spacing w:lineRule="auto" w:line="252" w:before="0" w:after="160"/>
        <w:jc w:val="both"/>
        <w:rPr/>
      </w:pPr>
      <w:r>
        <w:rPr>
          <w:rFonts w:eastAsia="Calibri"/>
          <w:lang w:eastAsia="en-US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>
      <w:pPr>
        <w:pStyle w:val="Normal"/>
        <w:widowControl/>
        <w:numPr>
          <w:ilvl w:val="0"/>
          <w:numId w:val="3"/>
        </w:numPr>
        <w:spacing w:lineRule="auto" w:line="252" w:before="0" w:after="160"/>
        <w:contextualSpacing/>
        <w:jc w:val="both"/>
        <w:rPr/>
      </w:pPr>
      <w:r>
        <w:rPr>
          <w:rFonts w:eastAsia="Calibri"/>
          <w:lang w:eastAsia="en-US"/>
        </w:rPr>
        <w:t>Administratorem Pani/Pana danych osobowych jest RPEKiT</w:t>
      </w:r>
      <w:r>
        <w:rPr>
          <w:rFonts w:eastAsia="Calibri"/>
          <w:i/>
          <w:lang w:eastAsia="en-US"/>
        </w:rPr>
        <w:t>, 11-520 Ryn</w:t>
      </w:r>
      <w:r>
        <w:rPr>
          <w:rFonts w:eastAsia="Calibri"/>
          <w:lang w:eastAsia="en-US"/>
        </w:rPr>
        <w:t>;</w:t>
      </w:r>
    </w:p>
    <w:p>
      <w:pPr>
        <w:pStyle w:val="Normal"/>
        <w:widowControl/>
        <w:numPr>
          <w:ilvl w:val="0"/>
          <w:numId w:val="3"/>
        </w:numPr>
        <w:spacing w:lineRule="auto" w:line="252" w:before="0" w:after="160"/>
        <w:contextualSpacing/>
        <w:jc w:val="both"/>
        <w:rPr/>
      </w:pPr>
      <w:r>
        <w:rPr>
          <w:rFonts w:eastAsia="Calibri"/>
          <w:lang w:eastAsia="en-US"/>
        </w:rPr>
        <w:t>Kontakt: adres e-mail: marcin.konieczny@gptogatus.pl;</w:t>
      </w:r>
    </w:p>
    <w:p>
      <w:pPr>
        <w:pStyle w:val="Normal"/>
        <w:widowControl/>
        <w:numPr>
          <w:ilvl w:val="0"/>
          <w:numId w:val="3"/>
        </w:numPr>
        <w:spacing w:lineRule="auto" w:line="252" w:before="0" w:after="160"/>
        <w:contextualSpacing/>
        <w:jc w:val="both"/>
        <w:rPr/>
      </w:pPr>
      <w:r>
        <w:rPr>
          <w:rFonts w:eastAsia="Calibri"/>
          <w:lang w:eastAsia="en-US"/>
        </w:rPr>
        <w:t>Pani/Pana dane osobowe przetwarzane będą na podstawie art. 6 ust. 1 lit. c RODO w celu związanym z postępowaniem o udzielenie zamówienia publicznego;</w:t>
      </w:r>
    </w:p>
    <w:p>
      <w:pPr>
        <w:pStyle w:val="Normal"/>
        <w:widowControl/>
        <w:numPr>
          <w:ilvl w:val="0"/>
          <w:numId w:val="3"/>
        </w:numPr>
        <w:spacing w:lineRule="auto" w:line="252" w:before="0" w:after="160"/>
        <w:contextualSpacing/>
        <w:jc w:val="both"/>
        <w:rPr/>
      </w:pPr>
      <w:r>
        <w:rPr>
          <w:rFonts w:eastAsia="Calibri"/>
          <w:lang w:eastAsia="en-US"/>
        </w:rPr>
        <w:t>Odbiorcami Pani/Pana danych osobowych będą osoby lub podmioty, którym udostępniona zostanie dokumentacja postępowania w oparciu o art. 18 oraz art. 74 ust. 1 ustawy z dnia 11 września 2019 r. – Prawo zamówień publicznych (t. j. Dz. U. z 2021 r., poz. 1129 ze zm.), dalej „ustawa Pzp”;</w:t>
      </w:r>
    </w:p>
    <w:p>
      <w:pPr>
        <w:pStyle w:val="Normal"/>
        <w:widowControl/>
        <w:numPr>
          <w:ilvl w:val="0"/>
          <w:numId w:val="3"/>
        </w:numPr>
        <w:spacing w:lineRule="auto" w:line="252" w:before="0" w:after="160"/>
        <w:contextualSpacing/>
        <w:jc w:val="both"/>
        <w:rPr/>
      </w:pPr>
      <w:r>
        <w:rPr>
          <w:rFonts w:eastAsia="Calibri"/>
          <w:lang w:eastAsia="en-US"/>
        </w:rPr>
        <w:t>Pani/Pana dane osobowe będą przechowywane, zgodnie z art. 74 ust. 1 ustawy Pzp, przez okres 4 lat od dnia zakończenia postępowania o udzielenie zamówienia, a jeżeli czas trwania umowy przekracza 4 lata, okres przechowywania obejmuje cały czas trwania umowy;</w:t>
      </w:r>
    </w:p>
    <w:p>
      <w:pPr>
        <w:pStyle w:val="Normal"/>
        <w:widowControl/>
        <w:numPr>
          <w:ilvl w:val="0"/>
          <w:numId w:val="3"/>
        </w:numPr>
        <w:spacing w:lineRule="auto" w:line="252" w:before="0" w:after="160"/>
        <w:contextualSpacing/>
        <w:jc w:val="both"/>
        <w:rPr/>
      </w:pPr>
      <w:r>
        <w:rPr>
          <w:rFonts w:eastAsia="Calibri"/>
          <w:lang w:eastAsia="en-US"/>
        </w:rPr>
        <w:t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</w:t>
      </w:r>
    </w:p>
    <w:p>
      <w:pPr>
        <w:pStyle w:val="Normal"/>
        <w:widowControl/>
        <w:numPr>
          <w:ilvl w:val="0"/>
          <w:numId w:val="3"/>
        </w:numPr>
        <w:spacing w:lineRule="auto" w:line="252" w:before="0" w:after="160"/>
        <w:contextualSpacing/>
        <w:jc w:val="both"/>
        <w:rPr/>
      </w:pPr>
      <w:r>
        <w:rPr>
          <w:rFonts w:eastAsia="Calibri"/>
          <w:lang w:eastAsia="en-US"/>
        </w:rPr>
        <w:t>W odniesieniu do Pani/Pana danych osobowych decyzje nie będą podejmowane w sposób zautomatyzowany, stosowanie do art. 22 RODO;</w:t>
      </w:r>
    </w:p>
    <w:p>
      <w:pPr>
        <w:pStyle w:val="Normal"/>
        <w:widowControl/>
        <w:numPr>
          <w:ilvl w:val="0"/>
          <w:numId w:val="3"/>
        </w:numPr>
        <w:spacing w:lineRule="auto" w:line="252" w:before="0" w:after="160"/>
        <w:contextualSpacing/>
        <w:jc w:val="both"/>
        <w:rPr/>
      </w:pPr>
      <w:r>
        <w:rPr>
          <w:rFonts w:eastAsia="Calibri"/>
          <w:lang w:eastAsia="en-US"/>
        </w:rPr>
        <w:t>Posiada Pani/Pan:</w:t>
      </w:r>
    </w:p>
    <w:p>
      <w:pPr>
        <w:pStyle w:val="Normal"/>
        <w:widowControl/>
        <w:spacing w:lineRule="auto" w:line="252" w:before="0" w:after="160"/>
        <w:ind w:left="720" w:hanging="0"/>
        <w:contextualSpacing/>
        <w:jc w:val="both"/>
        <w:rPr/>
      </w:pPr>
      <w:r>
        <w:rPr>
          <w:rFonts w:eastAsia="Calibri"/>
          <w:lang w:eastAsia="en-US"/>
        </w:rPr>
        <w:t>- na podstawie art. 15 RODO prawo dostępu do danych osobowych Pani/Pana dotyczących;</w:t>
      </w:r>
    </w:p>
    <w:p>
      <w:pPr>
        <w:pStyle w:val="Normal"/>
        <w:widowControl/>
        <w:spacing w:lineRule="auto" w:line="252" w:before="0" w:after="160"/>
        <w:ind w:left="720" w:hanging="0"/>
        <w:contextualSpacing/>
        <w:jc w:val="both"/>
        <w:rPr/>
      </w:pPr>
      <w:r>
        <w:rPr>
          <w:rFonts w:eastAsia="Calibri"/>
          <w:lang w:eastAsia="en-US"/>
        </w:rPr>
        <w:t>- na podstawie art. 16 RODO prawo do sprostowania Pani/Pana danych osobowych ;</w:t>
      </w:r>
    </w:p>
    <w:p>
      <w:pPr>
        <w:pStyle w:val="Normal"/>
        <w:widowControl/>
        <w:spacing w:lineRule="auto" w:line="252" w:before="0" w:after="160"/>
        <w:ind w:left="720" w:hanging="0"/>
        <w:contextualSpacing/>
        <w:jc w:val="both"/>
        <w:rPr/>
      </w:pPr>
      <w:r>
        <w:rPr>
          <w:rFonts w:eastAsia="Calibri"/>
          <w:lang w:eastAsia="en-US"/>
        </w:rPr>
        <w:t>- na podstawie art. 18 RODO prawo żądania od administratora ograniczenia przetwarzania danych osobowych z zastrzeżeniem przypadków, o których mowa w art. 18 ust. 2 RODO;</w:t>
      </w:r>
    </w:p>
    <w:p>
      <w:pPr>
        <w:pStyle w:val="Normal"/>
        <w:widowControl/>
        <w:spacing w:lineRule="auto" w:line="252" w:before="0" w:after="160"/>
        <w:ind w:left="720" w:hanging="0"/>
        <w:contextualSpacing/>
        <w:jc w:val="both"/>
        <w:rPr/>
      </w:pPr>
      <w:r>
        <w:rPr>
          <w:rFonts w:eastAsia="Calibri"/>
          <w:lang w:eastAsia="en-US"/>
        </w:rPr>
        <w:t>- prawo do wniesienia skargi do Prezesa Urzędu Ochrony Danych Osobowych, gdy uzna Pani/Pan, że przetwarzanie danych osobowych Pani/Pana dotyczących narusza przepisy RODO;</w:t>
      </w:r>
    </w:p>
    <w:p>
      <w:pPr>
        <w:pStyle w:val="Normal"/>
        <w:widowControl/>
        <w:numPr>
          <w:ilvl w:val="0"/>
          <w:numId w:val="3"/>
        </w:numPr>
        <w:spacing w:lineRule="auto" w:line="252" w:before="0" w:after="160"/>
        <w:contextualSpacing/>
        <w:jc w:val="both"/>
        <w:rPr/>
      </w:pPr>
      <w:r>
        <w:rPr>
          <w:rFonts w:eastAsia="Calibri"/>
          <w:lang w:eastAsia="en-US"/>
        </w:rPr>
        <w:t>Nie przysługuje Pani/Panu:</w:t>
      </w:r>
    </w:p>
    <w:p>
      <w:pPr>
        <w:pStyle w:val="Normal"/>
        <w:widowControl/>
        <w:spacing w:lineRule="auto" w:line="252" w:before="0" w:after="160"/>
        <w:ind w:left="720" w:hanging="0"/>
        <w:contextualSpacing/>
        <w:jc w:val="both"/>
        <w:rPr/>
      </w:pPr>
      <w:r>
        <w:rPr>
          <w:rFonts w:eastAsia="Calibri"/>
          <w:lang w:eastAsia="en-US"/>
        </w:rPr>
        <w:t>- w związku z art. 17 ust. 3 lit. b, d lub e RODO prawo do usunięcia danych osobowych;</w:t>
      </w:r>
    </w:p>
    <w:p>
      <w:pPr>
        <w:pStyle w:val="Normal"/>
        <w:widowControl/>
        <w:spacing w:lineRule="auto" w:line="252" w:before="0" w:after="160"/>
        <w:ind w:left="720" w:hanging="0"/>
        <w:contextualSpacing/>
        <w:jc w:val="both"/>
        <w:rPr/>
      </w:pPr>
      <w:r>
        <w:rPr>
          <w:rFonts w:eastAsia="Calibri"/>
          <w:lang w:eastAsia="en-US"/>
        </w:rPr>
        <w:t>- prawo do przenoszenia danych osobowych, o którym mowa w art. 20 RODO;</w:t>
      </w:r>
    </w:p>
    <w:p>
      <w:pPr>
        <w:pStyle w:val="Normal"/>
        <w:widowControl/>
        <w:spacing w:lineRule="auto" w:line="252" w:before="0" w:after="160"/>
        <w:ind w:left="720" w:hanging="0"/>
        <w:contextualSpacing/>
        <w:jc w:val="both"/>
        <w:rPr/>
      </w:pPr>
      <w:r>
        <w:rPr>
          <w:rFonts w:eastAsia="Calibri"/>
          <w:lang w:eastAsia="en-US"/>
        </w:rPr>
        <w:t>- na podstawie art. 21 RODO prawo sprzeciwu, wobec przetwarzania danych osobowych, gdyż podstawą prawną przetwarzania Pani/Pana danych osobowych jest art. 6 ust. 1 lit. c RODO.</w:t>
      </w:r>
    </w:p>
    <w:p>
      <w:pPr>
        <w:pStyle w:val="Normal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widowControl/>
        <w:spacing w:lineRule="auto" w:line="252" w:before="0" w:after="160"/>
        <w:jc w:val="center"/>
        <w:rPr/>
      </w:pPr>
      <w:r>
        <w:rPr>
          <w:rFonts w:eastAsia="Calibri"/>
          <w:b/>
          <w:lang w:eastAsia="en-US"/>
        </w:rPr>
        <w:t>OŚWIADCZENIE</w:t>
      </w:r>
    </w:p>
    <w:p>
      <w:pPr>
        <w:pStyle w:val="Normal"/>
        <w:widowControl/>
        <w:spacing w:lineRule="auto" w:line="252" w:before="0" w:after="160"/>
        <w:jc w:val="both"/>
        <w:rPr/>
      </w:pPr>
      <w:r>
        <w:rPr>
          <w:rFonts w:eastAsia="Calibri"/>
          <w:lang w:eastAsia="en-US"/>
        </w:rPr>
        <w:t xml:space="preserve">Ja, jako Wykonawca przekazałem niezbędne informacje o wypełnieniu obowiązków informacyjnych przewidzianych w art. 13 lub art. 14 RODO </w:t>
      </w:r>
      <w:r>
        <w:rPr>
          <w:rFonts w:eastAsia="Calibri"/>
          <w:b/>
          <w:bCs/>
          <w:lang w:eastAsia="en-US"/>
        </w:rPr>
        <w:t xml:space="preserve"> </w:t>
      </w:r>
      <w:r>
        <w:rPr>
          <w:rFonts w:eastAsia="Calibri"/>
          <w:lang w:eastAsia="en-US"/>
        </w:rPr>
        <w:t>wobec osób fizycznych, od których dane osobowe bezpośrednio lub pośrednio pozyskałem w celu ubiegania się o udzielenie zamówienia publicznego w niniejszym postępowaniu.</w:t>
      </w:r>
    </w:p>
    <w:p>
      <w:pPr>
        <w:pStyle w:val="Normal"/>
        <w:widowControl/>
        <w:spacing w:lineRule="auto" w:line="252" w:before="0" w:after="1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</w:r>
    </w:p>
    <w:p>
      <w:pPr>
        <w:pStyle w:val="Normal"/>
        <w:widowControl/>
        <w:spacing w:lineRule="auto" w:line="252" w:before="0" w:after="160"/>
        <w:jc w:val="right"/>
        <w:rPr/>
      </w:pPr>
      <w:r>
        <w:rPr>
          <w:lang w:eastAsia="en-US"/>
        </w:rPr>
        <w:t>…………………………………………</w:t>
      </w:r>
      <w:r>
        <w:rPr>
          <w:rFonts w:eastAsia="Calibri"/>
          <w:lang w:eastAsia="en-US"/>
        </w:rPr>
        <w:t>..</w:t>
      </w:r>
    </w:p>
    <w:p>
      <w:pPr>
        <w:pStyle w:val="Normal"/>
        <w:widowControl/>
        <w:spacing w:lineRule="auto" w:line="252" w:before="0" w:after="160"/>
        <w:jc w:val="right"/>
        <w:rPr/>
      </w:pPr>
      <w:r>
        <w:rPr>
          <w:rFonts w:eastAsia="Calibri"/>
          <w:lang w:eastAsia="en-US"/>
        </w:rPr>
        <w:t>Data i podpis i pieczęć Wykonawcy</w:t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395" w:right="1134" w:header="709" w:top="1174" w:footer="709" w:bottom="766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Cambria"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-Roman">
    <w:altName w:val="Times New Roman"/>
    <w:charset w:val="ee"/>
    <w:family w:val="roman"/>
    <w:pitch w:val="variable"/>
  </w:font>
  <w:font w:name="TimesNewRoman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ind w:right="360" w:hanging="0"/>
      <w:rPr/>
    </w:pPr>
    <w:r>
      <w:rPr/>
      <mc:AlternateContent>
        <mc:Choice Requires="wps">
          <w:drawing>
            <wp:anchor behindDoc="1" distT="0" distB="0" distL="0" distR="0" simplePos="0" locked="0" layoutInCell="1" allowOverlap="1" relativeHeight="3" wp14:anchorId="11E72B1B">
              <wp:simplePos x="0" y="0"/>
              <wp:positionH relativeFrom="page">
                <wp:posOffset>6776085</wp:posOffset>
              </wp:positionH>
              <wp:positionV relativeFrom="paragraph">
                <wp:posOffset>635</wp:posOffset>
              </wp:positionV>
              <wp:extent cx="64770" cy="147320"/>
              <wp:effectExtent l="0" t="0" r="0" b="0"/>
              <wp:wrapSquare wrapText="largest"/>
              <wp:docPr id="1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6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opka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533.55pt;margin-top:0.05pt;width:5pt;height:11.5pt;mso-position-horizontal-relative:page" wp14:anchorId="11E72B1B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opka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r>
      <w:rPr>
        <w:b/>
        <w:bCs/>
      </w:rPr>
      <w:t>Załącznik nr 1</w:t>
    </w:r>
  </w:p>
  <w:p>
    <w:pPr>
      <w:pStyle w:val="Normal"/>
      <w:jc w:val="right"/>
      <w:rPr/>
    </w:pPr>
    <w:r>
      <w:rPr>
        <w:sz w:val="16"/>
        <w:szCs w:val="16"/>
      </w:rPr>
      <w:t xml:space="preserve">do Regulaminu </w:t>
    </w:r>
    <w:r>
      <w:rPr>
        <w:rFonts w:cs="Times-Roman" w:ascii="Times-Roman" w:hAnsi="Times-Roman"/>
        <w:sz w:val="16"/>
        <w:szCs w:val="16"/>
      </w:rPr>
      <w:t>udzielania zamówie</w:t>
    </w:r>
    <w:r>
      <w:rPr>
        <w:rFonts w:cs="TimesNewRoman" w:ascii="TimesNewRoman" w:hAnsi="TimesNewRoman"/>
        <w:sz w:val="16"/>
        <w:szCs w:val="16"/>
      </w:rPr>
      <w:t xml:space="preserve">ń </w:t>
    </w:r>
    <w:r>
      <w:rPr>
        <w:rFonts w:cs="Times-Roman" w:ascii="Times-Roman" w:hAnsi="Times-Roman"/>
        <w:sz w:val="16"/>
        <w:szCs w:val="16"/>
      </w:rPr>
      <w:t>publicznych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b w:val="false"/>
        <w:szCs w:val="22"/>
        <w:bCs w:val="false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pl-PL" w:eastAsia="zh-CN" w:bidi="ar-SA"/>
    </w:rPr>
  </w:style>
  <w:style w:type="paragraph" w:styleId="Nagwek3">
    <w:name w:val="Heading 3"/>
    <w:basedOn w:val="Normal"/>
    <w:qFormat/>
    <w:pPr>
      <w:keepNext/>
      <w:widowControl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"/>
    <w:qFormat/>
    <w:pPr>
      <w:keepNext/>
      <w:widowControl/>
      <w:spacing w:lineRule="auto" w:line="360"/>
      <w:ind w:left="4395" w:hanging="0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Times New Roman" w:hAnsi="Times New Roman" w:cs="Times New Roman"/>
    </w:rPr>
  </w:style>
  <w:style w:type="character" w:styleId="WW8Num2z0" w:customStyle="1">
    <w:name w:val="WW8Num2z0"/>
    <w:qFormat/>
    <w:rPr>
      <w:rFonts w:cs="Times New Roman"/>
    </w:rPr>
  </w:style>
  <w:style w:type="character" w:styleId="WW8Num2z1" w:customStyle="1">
    <w:name w:val="WW8Num2z1"/>
    <w:qFormat/>
    <w:rPr>
      <w:rFonts w:cs="Times New Roman"/>
    </w:rPr>
  </w:style>
  <w:style w:type="character" w:styleId="WW8Num3z0" w:customStyle="1">
    <w:name w:val="WW8Num3z0"/>
    <w:qFormat/>
    <w:rPr>
      <w:rFonts w:cs="Times New Roman"/>
    </w:rPr>
  </w:style>
  <w:style w:type="character" w:styleId="WW8Num3z1" w:customStyle="1">
    <w:name w:val="WW8Num3z1"/>
    <w:qFormat/>
    <w:rPr>
      <w:rFonts w:cs="Times New Roman"/>
    </w:rPr>
  </w:style>
  <w:style w:type="character" w:styleId="WW8Num4z0" w:customStyle="1">
    <w:name w:val="WW8Num4z0"/>
    <w:qFormat/>
    <w:rPr>
      <w:rFonts w:ascii="Symbol" w:hAnsi="Symbol" w:cs="Symbol"/>
    </w:rPr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5z0" w:customStyle="1">
    <w:name w:val="WW8Num5z0"/>
    <w:qFormat/>
    <w:rPr>
      <w:rFonts w:ascii="Times New Roman" w:hAnsi="Times New Roman" w:cs="Times New Roman"/>
    </w:rPr>
  </w:style>
  <w:style w:type="character" w:styleId="WW8Num6z0" w:customStyle="1">
    <w:name w:val="WW8Num6z0"/>
    <w:qFormat/>
    <w:rPr>
      <w:rFonts w:ascii="Times New Roman" w:hAnsi="Times New Roman" w:cs="Times New Roman"/>
      <w:b w:val="false"/>
      <w:bCs w:val="false"/>
      <w:i w:val="false"/>
      <w:iCs w:val="false"/>
      <w:sz w:val="24"/>
      <w:szCs w:val="24"/>
    </w:rPr>
  </w:style>
  <w:style w:type="character" w:styleId="WW8Num6z1" w:customStyle="1">
    <w:name w:val="WW8Num6z1"/>
    <w:qFormat/>
    <w:rPr>
      <w:rFonts w:cs="Times New Roman"/>
    </w:rPr>
  </w:style>
  <w:style w:type="character" w:styleId="WW8Num7z0" w:customStyle="1">
    <w:name w:val="WW8Num7z0"/>
    <w:qFormat/>
    <w:rPr>
      <w:rFonts w:cs="Times New Roman"/>
    </w:rPr>
  </w:style>
  <w:style w:type="character" w:styleId="WW8Num7z2" w:customStyle="1">
    <w:name w:val="WW8Num7z2"/>
    <w:qFormat/>
    <w:rPr>
      <w:rFonts w:cs="Times New Roman"/>
    </w:rPr>
  </w:style>
  <w:style w:type="character" w:styleId="WW8Num8z0" w:customStyle="1">
    <w:name w:val="WW8Num8z0"/>
    <w:qFormat/>
    <w:rPr>
      <w:rFonts w:cs="Times New Roman"/>
    </w:rPr>
  </w:style>
  <w:style w:type="character" w:styleId="WW8Num8z1" w:customStyle="1">
    <w:name w:val="WW8Num8z1"/>
    <w:qFormat/>
    <w:rPr>
      <w:rFonts w:cs="Times New Roman"/>
    </w:rPr>
  </w:style>
  <w:style w:type="character" w:styleId="WW8Num9z0" w:customStyle="1">
    <w:name w:val="WW8Num9z0"/>
    <w:qFormat/>
    <w:rPr>
      <w:rFonts w:ascii="Symbol" w:hAnsi="Symbol" w:cs="Symbol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10z0" w:customStyle="1">
    <w:name w:val="WW8Num10z0"/>
    <w:qFormat/>
    <w:rPr>
      <w:rFonts w:cs="Times New Roman"/>
    </w:rPr>
  </w:style>
  <w:style w:type="character" w:styleId="WW8Num10z1" w:customStyle="1">
    <w:name w:val="WW8Num10z1"/>
    <w:qFormat/>
    <w:rPr>
      <w:rFonts w:cs="Times New Roman"/>
    </w:rPr>
  </w:style>
  <w:style w:type="character" w:styleId="WW8Num11z0" w:customStyle="1">
    <w:name w:val="WW8Num11z0"/>
    <w:qFormat/>
    <w:rPr>
      <w:rFonts w:ascii="Times New Roman" w:hAnsi="Times New Roman" w:cs="Times New Roman"/>
    </w:rPr>
  </w:style>
  <w:style w:type="character" w:styleId="WW8Num12z0" w:customStyle="1">
    <w:name w:val="WW8Num12z0"/>
    <w:qFormat/>
    <w:rPr>
      <w:rFonts w:cs="Times New Roman"/>
    </w:rPr>
  </w:style>
  <w:style w:type="character" w:styleId="WW8Num12z1" w:customStyle="1">
    <w:name w:val="WW8Num12z1"/>
    <w:qFormat/>
    <w:rPr>
      <w:rFonts w:cs="Times New Roman"/>
    </w:rPr>
  </w:style>
  <w:style w:type="character" w:styleId="WW8Num13z0" w:customStyle="1">
    <w:name w:val="WW8Num13z0"/>
    <w:qFormat/>
    <w:rPr>
      <w:rFonts w:ascii="Times New Roman" w:hAnsi="Times New Roman" w:cs="Times New Roman"/>
    </w:rPr>
  </w:style>
  <w:style w:type="character" w:styleId="WW8Num13z1" w:customStyle="1">
    <w:name w:val="WW8Num13z1"/>
    <w:qFormat/>
    <w:rPr>
      <w:rFonts w:cs="Times New Roman"/>
    </w:rPr>
  </w:style>
  <w:style w:type="character" w:styleId="WW8Num13z2" w:customStyle="1">
    <w:name w:val="WW8Num13z2"/>
    <w:qFormat/>
    <w:rPr>
      <w:rFonts w:cs="Times New Roman"/>
    </w:rPr>
  </w:style>
  <w:style w:type="character" w:styleId="WW8Num14z0" w:customStyle="1">
    <w:name w:val="WW8Num14z0"/>
    <w:qFormat/>
    <w:rPr>
      <w:rFonts w:cs="Times New Roman"/>
    </w:rPr>
  </w:style>
  <w:style w:type="character" w:styleId="WW8Num14z1" w:customStyle="1">
    <w:name w:val="WW8Num14z1"/>
    <w:qFormat/>
    <w:rPr>
      <w:rFonts w:cs="Times New Roman"/>
    </w:rPr>
  </w:style>
  <w:style w:type="character" w:styleId="WW8Num15z0" w:customStyle="1">
    <w:name w:val="WW8Num15z0"/>
    <w:qFormat/>
    <w:rPr>
      <w:rFonts w:cs="Times New Roman"/>
    </w:rPr>
  </w:style>
  <w:style w:type="character" w:styleId="WW8Num15z1" w:customStyle="1">
    <w:name w:val="WW8Num15z1"/>
    <w:qFormat/>
    <w:rPr>
      <w:rFonts w:cs="Times New Roman"/>
    </w:rPr>
  </w:style>
  <w:style w:type="character" w:styleId="WW8Num16z0" w:customStyle="1">
    <w:name w:val="WW8Num16z0"/>
    <w:qFormat/>
    <w:rPr>
      <w:rFonts w:ascii="Times New Roman" w:hAnsi="Times New Roman" w:eastAsia="Times New Roman" w:cs="Times New Roman"/>
    </w:rPr>
  </w:style>
  <w:style w:type="character" w:styleId="WW8Num16z1" w:customStyle="1">
    <w:name w:val="WW8Num16z1"/>
    <w:qFormat/>
    <w:rPr>
      <w:rFonts w:cs="Times New Roman"/>
    </w:rPr>
  </w:style>
  <w:style w:type="character" w:styleId="WW8Num17z0" w:customStyle="1">
    <w:name w:val="WW8Num17z0"/>
    <w:qFormat/>
    <w:rPr>
      <w:rFonts w:ascii="Times New Roman" w:hAnsi="Times New Roman" w:cs="Times New Roman"/>
    </w:rPr>
  </w:style>
  <w:style w:type="character" w:styleId="WW8Num18z0" w:customStyle="1">
    <w:name w:val="WW8Num18z0"/>
    <w:qFormat/>
    <w:rPr>
      <w:rFonts w:ascii="Times New Roman" w:hAnsi="Times New Roman" w:cs="Times New Roman"/>
      <w:b w:val="false"/>
      <w:bCs w:val="false"/>
      <w:sz w:val="22"/>
      <w:szCs w:val="22"/>
    </w:rPr>
  </w:style>
  <w:style w:type="character" w:styleId="WW8Num18z1" w:customStyle="1">
    <w:name w:val="WW8Num18z1"/>
    <w:qFormat/>
    <w:rPr>
      <w:rFonts w:cs="Times New Roman"/>
    </w:rPr>
  </w:style>
  <w:style w:type="character" w:styleId="WW8Num19z0" w:customStyle="1">
    <w:name w:val="WW8Num19z0"/>
    <w:qFormat/>
    <w:rPr>
      <w:rFonts w:eastAsia="Calibri"/>
      <w:lang w:eastAsia="en-US"/>
    </w:rPr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>
      <w:rFonts w:cs="Times New Roman"/>
    </w:rPr>
  </w:style>
  <w:style w:type="character" w:styleId="WW8Num20z1" w:customStyle="1">
    <w:name w:val="WW8Num20z1"/>
    <w:qFormat/>
    <w:rPr>
      <w:rFonts w:cs="Times New Roman"/>
    </w:rPr>
  </w:style>
  <w:style w:type="character" w:styleId="WW8Num21z0" w:customStyle="1">
    <w:name w:val="WW8Num21z0"/>
    <w:qFormat/>
    <w:rPr>
      <w:rFonts w:ascii="Times New Roman" w:hAnsi="Times New Roman" w:cs="Times New Roman"/>
    </w:rPr>
  </w:style>
  <w:style w:type="character" w:styleId="WW8Num22z0" w:customStyle="1">
    <w:name w:val="WW8Num22z0"/>
    <w:qFormat/>
    <w:rPr>
      <w:rFonts w:cs="Times New Roman"/>
    </w:rPr>
  </w:style>
  <w:style w:type="character" w:styleId="WW8Num22z1" w:customStyle="1">
    <w:name w:val="WW8Num22z1"/>
    <w:qFormat/>
    <w:rPr>
      <w:rFonts w:cs="Times New Roman"/>
    </w:rPr>
  </w:style>
  <w:style w:type="character" w:styleId="WW8Num23z0" w:customStyle="1">
    <w:name w:val="WW8Num23z0"/>
    <w:qFormat/>
    <w:rPr>
      <w:rFonts w:cs="Times New Roman"/>
    </w:rPr>
  </w:style>
  <w:style w:type="character" w:styleId="WW8Num23z1" w:customStyle="1">
    <w:name w:val="WW8Num23z1"/>
    <w:qFormat/>
    <w:rPr>
      <w:rFonts w:cs="Times New Roman"/>
    </w:rPr>
  </w:style>
  <w:style w:type="character" w:styleId="WW8Num24z0" w:customStyle="1">
    <w:name w:val="WW8Num24z0"/>
    <w:qFormat/>
    <w:rPr>
      <w:rFonts w:ascii="Times New Roman" w:hAnsi="Times New Roman" w:cs="Times New Roman"/>
    </w:rPr>
  </w:style>
  <w:style w:type="character" w:styleId="WW8Num25z0" w:customStyle="1">
    <w:name w:val="WW8Num25z0"/>
    <w:qFormat/>
    <w:rPr>
      <w:rFonts w:cs="Times New Roman"/>
    </w:rPr>
  </w:style>
  <w:style w:type="character" w:styleId="WW8Num25z1" w:customStyle="1">
    <w:name w:val="WW8Num25z1"/>
    <w:qFormat/>
    <w:rPr>
      <w:rFonts w:cs="Times New Roman"/>
    </w:rPr>
  </w:style>
  <w:style w:type="character" w:styleId="Domylnaczcionkaakapitu1" w:customStyle="1">
    <w:name w:val="Domyślna czcionka akapitu1"/>
    <w:qFormat/>
    <w:rPr/>
  </w:style>
  <w:style w:type="character" w:styleId="Nagwek3Znak" w:customStyle="1">
    <w:name w:val="Nagłówek 3 Znak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Nagwek6Znak" w:customStyle="1">
    <w:name w:val="Nagłówek 6 Znak"/>
    <w:qFormat/>
    <w:rPr>
      <w:rFonts w:ascii="Calibri" w:hAnsi="Calibri" w:eastAsia="Times New Roman" w:cs="Times New Roman"/>
      <w:b/>
      <w:bCs/>
    </w:rPr>
  </w:style>
  <w:style w:type="character" w:styleId="StopkaZnak" w:customStyle="1">
    <w:name w:val="Stopka Znak"/>
    <w:qFormat/>
    <w:rPr>
      <w:sz w:val="20"/>
      <w:szCs w:val="20"/>
    </w:rPr>
  </w:style>
  <w:style w:type="character" w:styleId="Pagenumber">
    <w:name w:val="page number"/>
    <w:qFormat/>
    <w:rPr>
      <w:rFonts w:cs="Times New Roman"/>
    </w:rPr>
  </w:style>
  <w:style w:type="character" w:styleId="Czeinternetowe">
    <w:name w:val="Łącze internetowe"/>
    <w:rPr>
      <w:rFonts w:cs="Times New Roman"/>
      <w:color w:val="0000FF"/>
      <w:u w:val="single"/>
    </w:rPr>
  </w:style>
  <w:style w:type="character" w:styleId="Dane1" w:customStyle="1">
    <w:name w:val="dane1"/>
    <w:qFormat/>
    <w:rPr>
      <w:rFonts w:cs="Times New Roman"/>
      <w:color w:val="00000A"/>
    </w:rPr>
  </w:style>
  <w:style w:type="character" w:styleId="TekstpodstawowywcityZnak" w:customStyle="1">
    <w:name w:val="Tekst podstawowy wcięty Znak"/>
    <w:qFormat/>
    <w:rPr>
      <w:sz w:val="20"/>
      <w:szCs w:val="20"/>
    </w:rPr>
  </w:style>
  <w:style w:type="character" w:styleId="TekstpodstawowyZnak" w:customStyle="1">
    <w:name w:val="Tekst podstawowy Znak"/>
    <w:qFormat/>
    <w:rPr>
      <w:sz w:val="20"/>
      <w:szCs w:val="20"/>
    </w:rPr>
  </w:style>
  <w:style w:type="character" w:styleId="TekstdymkaZnak" w:customStyle="1">
    <w:name w:val="Tekst dymka Znak"/>
    <w:qFormat/>
    <w:rPr>
      <w:rFonts w:ascii="Tahoma" w:hAnsi="Tahoma" w:cs="Tahoma"/>
      <w:sz w:val="16"/>
      <w:szCs w:val="16"/>
    </w:rPr>
  </w:style>
  <w:style w:type="character" w:styleId="NagwekZnak" w:customStyle="1">
    <w:name w:val="Nagłówek Znak"/>
    <w:qFormat/>
    <w:rPr>
      <w:sz w:val="20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443b2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5443b2"/>
    <w:rPr>
      <w:lang w:eastAsia="zh-CN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5443b2"/>
    <w:rPr>
      <w:b/>
      <w:bCs/>
      <w:lang w:eastAsia="zh-CN"/>
    </w:rPr>
  </w:style>
  <w:style w:type="character" w:styleId="ListLabel1">
    <w:name w:val="ListLabel 1"/>
    <w:qFormat/>
    <w:rPr>
      <w:rFonts w:cs="Times New Roman"/>
      <w:b w:val="false"/>
      <w:bCs w:val="false"/>
      <w:sz w:val="22"/>
      <w:szCs w:val="22"/>
    </w:rPr>
  </w:style>
  <w:style w:type="character" w:styleId="ListLabel2">
    <w:name w:val="ListLabel 2"/>
    <w:qFormat/>
    <w:rPr>
      <w:rFonts w:eastAsia="Calibri"/>
      <w:lang w:eastAsia="en-US"/>
    </w:rPr>
  </w:style>
  <w:style w:type="character" w:styleId="ListLabel3">
    <w:name w:val="ListLabel 3"/>
    <w:qFormat/>
    <w:rPr>
      <w:rFonts w:cs="Times New Roman"/>
      <w:b w:val="false"/>
      <w:bCs w:val="false"/>
      <w:sz w:val="22"/>
      <w:szCs w:val="22"/>
    </w:rPr>
  </w:style>
  <w:style w:type="character" w:styleId="ListLabel4">
    <w:name w:val="ListLabel 4"/>
    <w:qFormat/>
    <w:rPr>
      <w:rFonts w:eastAsia="Calibri"/>
      <w:lang w:eastAsia="en-U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widowControl/>
    </w:pPr>
    <w:rPr>
      <w:rFonts w:ascii="Arial" w:hAnsi="Arial" w:cs="Arial"/>
      <w:b/>
      <w:bCs/>
      <w:color w:val="000000"/>
      <w:sz w:val="22"/>
      <w:szCs w:val="22"/>
    </w:rPr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Nagwek1" w:customStyle="1">
    <w:name w:val="Nagłówek1"/>
    <w:basedOn w:val="Normal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NormalWeb">
    <w:name w:val="Normal (Web)"/>
    <w:basedOn w:val="Normal"/>
    <w:qFormat/>
    <w:pPr>
      <w:widowControl/>
      <w:spacing w:before="100" w:after="100"/>
    </w:pPr>
    <w:rPr>
      <w:sz w:val="24"/>
      <w:szCs w:val="24"/>
      <w:lang w:val="pl-PL" w:eastAsia="pl-PL"/>
    </w:rPr>
  </w:style>
  <w:style w:type="paragraph" w:styleId="WWTekstpodstawowy3" w:customStyle="1">
    <w:name w:val="WW-Tekst podstawowy 3"/>
    <w:basedOn w:val="Normal"/>
    <w:qFormat/>
    <w:pPr>
      <w:widowControl/>
    </w:pPr>
    <w:rPr>
      <w:b/>
      <w:bCs/>
    </w:rPr>
  </w:style>
  <w:style w:type="paragraph" w:styleId="Wcicietrecitekstu">
    <w:name w:val="Body Text Indent"/>
    <w:basedOn w:val="Normal"/>
    <w:pPr>
      <w:widowControl/>
      <w:spacing w:lineRule="auto" w:line="360"/>
      <w:ind w:left="426" w:hanging="426"/>
    </w:pPr>
    <w:rPr>
      <w:color w:val="000000"/>
      <w:sz w:val="24"/>
      <w:szCs w:val="24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Zawartoramki" w:customStyle="1">
    <w:name w:val="Zawartość ramki"/>
    <w:basedOn w:val="Normal"/>
    <w:qFormat/>
    <w:pPr/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443b2"/>
    <w:pPr/>
    <w:rPr/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5443b2"/>
    <w:pPr/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LibreOffice/5.2.3.3$Windows_x86 LibreOffice_project/d54a8868f08a7b39642414cf2c8ef2f228f780cf</Application>
  <Pages>2</Pages>
  <Words>628</Words>
  <Characters>4214</Characters>
  <CharactersWithSpaces>4892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2022-02-03T11:48:00Z</dcterms:created>
  <dc:creator>mstankiewicz</dc:creator>
  <dc:description/>
  <dc:language>pl-PL</dc:language>
  <cp:lastModifiedBy/>
  <cp:lastPrinted>2014-04-29T12:45:00Z</cp:lastPrinted>
  <dcterms:modified xsi:type="dcterms:W3CDTF">2023-05-11T15:58:00Z</dcterms:modified>
  <cp:revision>4</cp:revision>
  <dc:subject/>
  <dc:title>zarządzenie Nr 68 poprawione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